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68" w:rsidRDefault="00A86759" w:rsidP="00907A5B">
      <w:pPr>
        <w:jc w:val="center"/>
        <w:rPr>
          <w:rFonts w:ascii="Cambria" w:hAnsi="Cambria" w:cs="Arial"/>
        </w:rPr>
      </w:pPr>
      <w:bookmarkStart w:id="0" w:name="_GoBack"/>
      <w:bookmarkEnd w:id="0"/>
      <w:r>
        <w:rPr>
          <w:rFonts w:ascii="Cambria" w:hAnsi="Cambria" w:cs="Arial"/>
          <w:b/>
          <w:noProof/>
          <w:sz w:val="32"/>
          <w:szCs w:val="32"/>
          <w:lang w:val="cs-CZ" w:eastAsia="cs-CZ"/>
        </w:rPr>
        <w:drawing>
          <wp:inline distT="0" distB="0" distL="0" distR="0">
            <wp:extent cx="2124075" cy="762000"/>
            <wp:effectExtent l="19050" t="0" r="9525" b="0"/>
            <wp:docPr id="1" name="Kép 1" descr="Envimp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Envimpact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4C" w:rsidRPr="00C048D8" w:rsidRDefault="00467847" w:rsidP="00D72E68">
      <w:pPr>
        <w:jc w:val="center"/>
        <w:rPr>
          <w:rFonts w:ascii="Cambria" w:hAnsi="Cambria" w:cs="Arial"/>
          <w:lang w:val="en-GB"/>
        </w:rPr>
      </w:pPr>
      <w:r w:rsidRPr="00C048D8">
        <w:rPr>
          <w:rFonts w:ascii="Cambria" w:hAnsi="Cambria" w:cs="Arial"/>
          <w:lang w:val="en-GB"/>
        </w:rPr>
        <w:t>I</w:t>
      </w:r>
      <w:r w:rsidR="00A3594C" w:rsidRPr="00C048D8">
        <w:rPr>
          <w:rFonts w:ascii="Cambria" w:hAnsi="Cambria" w:cs="Arial"/>
          <w:lang w:val="en-GB"/>
        </w:rPr>
        <w:t>ncreasing the impact of Central-Eastern European environment research results through more effective dissemination and exploitation</w:t>
      </w:r>
    </w:p>
    <w:p w:rsidR="00A3594C" w:rsidRPr="00C048D8" w:rsidRDefault="00A3594C" w:rsidP="00A3594C">
      <w:pPr>
        <w:jc w:val="center"/>
        <w:rPr>
          <w:rFonts w:ascii="Cambria" w:hAnsi="Cambria" w:cs="Arial"/>
          <w:lang w:val="en-GB"/>
        </w:rPr>
      </w:pPr>
      <w:r w:rsidRPr="00C048D8">
        <w:rPr>
          <w:rFonts w:ascii="Cambria" w:hAnsi="Cambria" w:cs="Arial"/>
          <w:lang w:val="en-GB"/>
        </w:rPr>
        <w:t>Project No: 265275</w:t>
      </w:r>
    </w:p>
    <w:p w:rsidR="00A3594C" w:rsidRPr="00C048D8" w:rsidRDefault="00A3594C" w:rsidP="00907A5B">
      <w:pPr>
        <w:rPr>
          <w:rFonts w:ascii="Cambria" w:hAnsi="Cambria" w:cs="Arial"/>
          <w:sz w:val="16"/>
          <w:szCs w:val="16"/>
          <w:lang w:val="en-GB"/>
        </w:rPr>
      </w:pPr>
    </w:p>
    <w:p w:rsidR="00907A5B" w:rsidRPr="00D414E9" w:rsidRDefault="00907A5B" w:rsidP="000D0611">
      <w:pPr>
        <w:rPr>
          <w:rFonts w:ascii="Arial" w:hAnsi="Arial" w:cs="Arial"/>
          <w:color w:val="000080"/>
          <w:sz w:val="18"/>
          <w:szCs w:val="18"/>
        </w:rPr>
      </w:pPr>
    </w:p>
    <w:p w:rsidR="0026339A" w:rsidRPr="00C048D8" w:rsidRDefault="0026339A" w:rsidP="000D0611">
      <w:pPr>
        <w:rPr>
          <w:rFonts w:ascii="Cambria" w:hAnsi="Cambria" w:cs="Arial"/>
          <w:lang w:val="en-GB"/>
        </w:rPr>
      </w:pPr>
    </w:p>
    <w:tbl>
      <w:tblPr>
        <w:tblW w:w="9828" w:type="dxa"/>
        <w:tblLook w:val="00BF" w:firstRow="1" w:lastRow="0" w:firstColumn="1" w:lastColumn="0" w:noHBand="0" w:noVBand="0"/>
      </w:tblPr>
      <w:tblGrid>
        <w:gridCol w:w="9828"/>
      </w:tblGrid>
      <w:tr w:rsidR="00EB3DFB" w:rsidRPr="00C048D8" w:rsidTr="002A273B">
        <w:tc>
          <w:tcPr>
            <w:tcW w:w="9828" w:type="dxa"/>
            <w:shd w:val="clear" w:color="auto" w:fill="FFFF99"/>
          </w:tcPr>
          <w:p w:rsidR="00EB3DFB" w:rsidRPr="00C048D8" w:rsidRDefault="00EB3DFB" w:rsidP="005B063A">
            <w:pPr>
              <w:jc w:val="center"/>
              <w:rPr>
                <w:rFonts w:ascii="Cambria" w:hAnsi="Cambria" w:cs="Arial"/>
                <w:sz w:val="16"/>
                <w:szCs w:val="16"/>
                <w:lang w:val="en-GB"/>
              </w:rPr>
            </w:pPr>
          </w:p>
          <w:p w:rsidR="00EB3DFB" w:rsidRPr="00C048D8" w:rsidRDefault="00CE1B0F" w:rsidP="00434A8A">
            <w:pPr>
              <w:jc w:val="center"/>
              <w:rPr>
                <w:rFonts w:ascii="Cambria" w:hAnsi="Cambria" w:cs="Arial"/>
                <w:sz w:val="16"/>
                <w:szCs w:val="16"/>
                <w:lang w:val="en-GB"/>
              </w:rPr>
            </w:pPr>
            <w:r>
              <w:rPr>
                <w:rFonts w:ascii="Cambria" w:hAnsi="Cambria" w:cs="Arial"/>
                <w:b/>
                <w:sz w:val="32"/>
                <w:szCs w:val="32"/>
                <w:lang w:val="en-GB"/>
              </w:rPr>
              <w:t>guidelines</w:t>
            </w:r>
            <w:r w:rsidR="006B7FF2">
              <w:rPr>
                <w:rFonts w:ascii="Cambria" w:hAnsi="Cambria" w:cs="Arial"/>
                <w:b/>
                <w:sz w:val="32"/>
                <w:szCs w:val="32"/>
                <w:lang w:val="en-GB"/>
              </w:rPr>
              <w:t xml:space="preserve"> for e-mentoring</w:t>
            </w:r>
            <w:r w:rsidR="00FF4014">
              <w:rPr>
                <w:rFonts w:ascii="Cambria" w:hAnsi="Cambria" w:cs="Arial"/>
                <w:b/>
                <w:sz w:val="32"/>
                <w:szCs w:val="32"/>
                <w:lang w:val="en-GB"/>
              </w:rPr>
              <w:t xml:space="preserve"> participants</w:t>
            </w:r>
          </w:p>
        </w:tc>
      </w:tr>
    </w:tbl>
    <w:p w:rsidR="0084412B" w:rsidRDefault="0084412B" w:rsidP="001622B2">
      <w:pPr>
        <w:rPr>
          <w:rFonts w:ascii="Cambria" w:hAnsi="Cambria" w:cs="Arial"/>
        </w:rPr>
      </w:pPr>
    </w:p>
    <w:p w:rsidR="00434A8A" w:rsidRDefault="00434A8A" w:rsidP="001622B2">
      <w:pPr>
        <w:rPr>
          <w:rFonts w:ascii="Cambria" w:hAnsi="Cambria" w:cs="Arial"/>
        </w:rPr>
      </w:pPr>
    </w:p>
    <w:p w:rsidR="006B7FF2" w:rsidRDefault="00FF4014" w:rsidP="001622B2">
      <w:pPr>
        <w:rPr>
          <w:rFonts w:ascii="Cambria" w:hAnsi="Cambria" w:cs="Arial"/>
        </w:rPr>
      </w:pPr>
      <w:r>
        <w:rPr>
          <w:rFonts w:ascii="Cambria" w:hAnsi="Cambria" w:cs="Arial"/>
        </w:rPr>
        <w:t>WHAT IS NEEDED FROM YOU?</w:t>
      </w:r>
    </w:p>
    <w:p w:rsidR="00FF4014" w:rsidRDefault="00FF4014" w:rsidP="001622B2">
      <w:pPr>
        <w:rPr>
          <w:rFonts w:ascii="Cambria" w:hAnsi="Cambria" w:cs="Arial"/>
        </w:rPr>
      </w:pPr>
    </w:p>
    <w:p w:rsidR="00FF4014" w:rsidRPr="005F3E4B" w:rsidRDefault="00FF4014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>once you</w:t>
      </w:r>
      <w:r w:rsidR="005F3E4B" w:rsidRPr="005F3E4B">
        <w:rPr>
          <w:rFonts w:ascii="Cambria" w:hAnsi="Cambria" w:cs="Arial"/>
          <w:lang w:val="en-US"/>
        </w:rPr>
        <w:t xml:space="preserve"> have</w:t>
      </w:r>
      <w:r w:rsidRPr="005F3E4B">
        <w:rPr>
          <w:rFonts w:ascii="Cambria" w:hAnsi="Cambria" w:cs="Arial"/>
          <w:lang w:val="en-US"/>
        </w:rPr>
        <w:t xml:space="preserve"> sent your application for an e-mentoring session you will be </w:t>
      </w:r>
      <w:r w:rsidR="008E31F0" w:rsidRPr="005F3E4B">
        <w:rPr>
          <w:rFonts w:ascii="Cambria" w:hAnsi="Cambria" w:cs="Arial"/>
          <w:lang w:val="en-US"/>
        </w:rPr>
        <w:t>taken for the event automatically or (i</w:t>
      </w:r>
      <w:r w:rsidR="00E751EC">
        <w:rPr>
          <w:rFonts w:ascii="Cambria" w:hAnsi="Cambria" w:cs="Arial"/>
          <w:lang w:val="en-US"/>
        </w:rPr>
        <w:t xml:space="preserve">n case of </w:t>
      </w:r>
      <w:r w:rsidR="008E31F0" w:rsidRPr="005F3E4B">
        <w:rPr>
          <w:rFonts w:ascii="Cambria" w:hAnsi="Cambria" w:cs="Arial"/>
          <w:lang w:val="en-US"/>
        </w:rPr>
        <w:t>no vacant places on the chosen event) you will be offered another date for the mentoring</w:t>
      </w:r>
    </w:p>
    <w:p w:rsidR="008E31F0" w:rsidRPr="005F3E4B" w:rsidRDefault="008E31F0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 xml:space="preserve">you will be contacted by your trainer who will send you an invitation link </w:t>
      </w:r>
      <w:r w:rsidR="007B4E39" w:rsidRPr="005F3E4B">
        <w:rPr>
          <w:rFonts w:ascii="Cambria" w:hAnsi="Cambria" w:cs="Arial"/>
          <w:lang w:val="en-US"/>
        </w:rPr>
        <w:t>to the event and a password – to attend the meeting you will have to click on the link and give your name and the password</w:t>
      </w:r>
    </w:p>
    <w:p w:rsidR="007B4E39" w:rsidRPr="005F3E4B" w:rsidRDefault="007B4E39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>A meeting will last 1,5 hour.</w:t>
      </w:r>
    </w:p>
    <w:p w:rsidR="003E46A0" w:rsidRPr="005F3E4B" w:rsidRDefault="008E31F0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>you will be using Webex conference tool</w:t>
      </w:r>
      <w:r w:rsidR="007B4E39" w:rsidRPr="005F3E4B">
        <w:rPr>
          <w:rFonts w:ascii="Cambria" w:hAnsi="Cambria" w:cs="Arial"/>
          <w:lang w:val="en-US"/>
        </w:rPr>
        <w:t>. Technical requirements: pc with any kind of browser plus java applications:</w:t>
      </w:r>
    </w:p>
    <w:p w:rsidR="00853EBC" w:rsidRPr="005F3E4B" w:rsidRDefault="00853EBC" w:rsidP="003E46A0">
      <w:pPr>
        <w:pStyle w:val="Odstavecseseznamem"/>
        <w:ind w:left="1065"/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 xml:space="preserve"> </w:t>
      </w:r>
      <w:hyperlink r:id="rId10" w:history="1">
        <w:r w:rsidRPr="005F3E4B">
          <w:rPr>
            <w:rStyle w:val="Hypertextovodkaz"/>
            <w:lang w:val="en-US"/>
          </w:rPr>
          <w:t>https://support.webex.com/MyAccountWeb/systemRequirement.do?root=Tools</w:t>
        </w:r>
      </w:hyperlink>
    </w:p>
    <w:p w:rsidR="00853EBC" w:rsidRPr="005F3E4B" w:rsidRDefault="00853EBC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lang w:val="en-US"/>
        </w:rPr>
        <w:t>make sure your equipment is proper for an audio conference (you have a proper loudspeaker/earplug or headset and a microphone – the trainer might want to switch on his/her camera but no problem if you do not have any, remember that all broadcasted cameras will slow down the connection)</w:t>
      </w:r>
    </w:p>
    <w:p w:rsidR="007B4E39" w:rsidRPr="005F3E4B" w:rsidRDefault="00853EBC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>free</w:t>
      </w:r>
      <w:r w:rsidR="007B4E39" w:rsidRPr="005F3E4B">
        <w:rPr>
          <w:rFonts w:ascii="Cambria" w:hAnsi="Cambria" w:cs="Arial"/>
          <w:lang w:val="en-US"/>
        </w:rPr>
        <w:t xml:space="preserve"> test possibility: </w:t>
      </w:r>
      <w:hyperlink r:id="rId11" w:history="1">
        <w:r w:rsidRPr="005F3E4B">
          <w:rPr>
            <w:rStyle w:val="Hypertextovodkaz"/>
            <w:lang w:val="en-US"/>
          </w:rPr>
          <w:t>http://www.webex.com/test-meeting.html</w:t>
        </w:r>
      </w:hyperlink>
      <w:r w:rsidRPr="005F3E4B">
        <w:rPr>
          <w:lang w:val="en-US"/>
        </w:rPr>
        <w:t xml:space="preserve"> (you might want to try this tool which you can do for free. all you have to do is register and ask a friend/colle</w:t>
      </w:r>
      <w:r w:rsidR="005F3E4B">
        <w:rPr>
          <w:lang w:val="en-US"/>
        </w:rPr>
        <w:t>a</w:t>
      </w:r>
      <w:r w:rsidRPr="005F3E4B">
        <w:rPr>
          <w:lang w:val="en-US"/>
        </w:rPr>
        <w:t>gue to have a trial)</w:t>
      </w:r>
    </w:p>
    <w:p w:rsidR="006B7FF2" w:rsidRPr="005F3E4B" w:rsidRDefault="007B4E39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>WebEx runs o</w:t>
      </w:r>
      <w:r w:rsidR="00853EBC" w:rsidRPr="005F3E4B">
        <w:rPr>
          <w:rFonts w:ascii="Cambria" w:hAnsi="Cambria" w:cs="Arial"/>
          <w:lang w:val="en-US"/>
        </w:rPr>
        <w:t>n ipad and android as well (but following the session through smart phone could reduce your understanding of the session and interactivity)</w:t>
      </w:r>
    </w:p>
    <w:p w:rsidR="00853EBC" w:rsidRPr="005F3E4B" w:rsidRDefault="00853EBC" w:rsidP="00CE1B0F">
      <w:pPr>
        <w:pStyle w:val="Odstavecseseznamem"/>
        <w:numPr>
          <w:ilvl w:val="0"/>
          <w:numId w:val="11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>Should it be your first time with online conferences do not worry: WebEx is a very easy tool. A few tips:</w:t>
      </w:r>
    </w:p>
    <w:p w:rsidR="00D239F6" w:rsidRPr="005F3E4B" w:rsidRDefault="00853EBC" w:rsidP="00CE1B0F">
      <w:pPr>
        <w:pStyle w:val="Odstavecseseznamem"/>
        <w:numPr>
          <w:ilvl w:val="0"/>
          <w:numId w:val="12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 xml:space="preserve">both the trainer and you can mute your microphone (by clicking on the microphone icon </w:t>
      </w:r>
      <w:r w:rsidR="00CE1B0F" w:rsidRPr="005F3E4B">
        <w:rPr>
          <w:rFonts w:ascii="Cambria" w:hAnsi="Cambria" w:cs="Arial"/>
          <w:lang w:val="en-US"/>
        </w:rPr>
        <w:t xml:space="preserve">behind your name in the list of participants) </w:t>
      </w:r>
      <w:r w:rsidRPr="005F3E4B">
        <w:rPr>
          <w:rFonts w:ascii="Cambria" w:hAnsi="Cambria" w:cs="Arial"/>
          <w:lang w:val="en-US"/>
        </w:rPr>
        <w:t xml:space="preserve">in order not to have too much background noise during the session. </w:t>
      </w:r>
    </w:p>
    <w:p w:rsidR="00D239F6" w:rsidRPr="005F3E4B" w:rsidRDefault="00853EBC" w:rsidP="00CE1B0F">
      <w:pPr>
        <w:pStyle w:val="Odstavecseseznamem"/>
        <w:numPr>
          <w:ilvl w:val="0"/>
          <w:numId w:val="12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 xml:space="preserve">Should you want to talk you have to </w:t>
      </w:r>
      <w:r w:rsidR="00CE1B0F" w:rsidRPr="005F3E4B">
        <w:rPr>
          <w:rFonts w:ascii="Cambria" w:hAnsi="Cambria" w:cs="Arial"/>
          <w:lang w:val="en-US"/>
        </w:rPr>
        <w:t xml:space="preserve">click on the icon: „raise hand” – when a hand will appear behind your name in the </w:t>
      </w:r>
      <w:r w:rsidR="005F3E4B">
        <w:rPr>
          <w:rFonts w:ascii="Cambria" w:hAnsi="Cambria" w:cs="Arial"/>
          <w:lang w:val="en-US"/>
        </w:rPr>
        <w:t>list of partici</w:t>
      </w:r>
      <w:r w:rsidR="00CE1B0F" w:rsidRPr="005F3E4B">
        <w:rPr>
          <w:rFonts w:ascii="Cambria" w:hAnsi="Cambria" w:cs="Arial"/>
          <w:lang w:val="en-US"/>
        </w:rPr>
        <w:t xml:space="preserve">pants, so the trainer can give the word to you. </w:t>
      </w:r>
    </w:p>
    <w:p w:rsidR="00853EBC" w:rsidRPr="005F3E4B" w:rsidRDefault="00D239F6" w:rsidP="00CE1B0F">
      <w:pPr>
        <w:pStyle w:val="Odstavecseseznamem"/>
        <w:numPr>
          <w:ilvl w:val="0"/>
          <w:numId w:val="12"/>
        </w:numPr>
        <w:jc w:val="both"/>
        <w:rPr>
          <w:rFonts w:ascii="Cambria" w:hAnsi="Cambria" w:cs="Arial"/>
          <w:lang w:val="en-US"/>
        </w:rPr>
      </w:pPr>
      <w:r w:rsidRPr="005F3E4B">
        <w:rPr>
          <w:rFonts w:ascii="Cambria" w:hAnsi="Cambria" w:cs="Arial"/>
          <w:lang w:val="en-US"/>
        </w:rPr>
        <w:t>You can also choose to chat to the trainer and to the other participants in</w:t>
      </w:r>
      <w:r w:rsidR="005F3E4B">
        <w:rPr>
          <w:rFonts w:ascii="Cambria" w:hAnsi="Cambria" w:cs="Arial"/>
          <w:lang w:val="en-US"/>
        </w:rPr>
        <w:t xml:space="preserve"> t</w:t>
      </w:r>
      <w:r w:rsidRPr="005F3E4B">
        <w:rPr>
          <w:rFonts w:ascii="Cambria" w:hAnsi="Cambria" w:cs="Arial"/>
          <w:lang w:val="en-US"/>
        </w:rPr>
        <w:t>he chat window appearing under the list of participants.</w:t>
      </w:r>
    </w:p>
    <w:p w:rsidR="006B7FF2" w:rsidRPr="005F3E4B" w:rsidRDefault="006B7FF2" w:rsidP="00CE1B0F">
      <w:pPr>
        <w:jc w:val="both"/>
        <w:rPr>
          <w:rFonts w:ascii="Cambria" w:hAnsi="Cambria" w:cs="Arial"/>
          <w:lang w:val="en-US"/>
        </w:rPr>
      </w:pPr>
    </w:p>
    <w:p w:rsidR="006B7FF2" w:rsidRPr="005F3E4B" w:rsidRDefault="006B7FF2" w:rsidP="001622B2">
      <w:pPr>
        <w:rPr>
          <w:rFonts w:ascii="Cambria" w:hAnsi="Cambria" w:cs="Arial"/>
          <w:lang w:val="en-US"/>
        </w:rPr>
      </w:pPr>
    </w:p>
    <w:p w:rsidR="006B7FF2" w:rsidRPr="005F3E4B" w:rsidRDefault="006B7FF2" w:rsidP="001622B2">
      <w:pPr>
        <w:rPr>
          <w:rFonts w:ascii="Cambria" w:hAnsi="Cambria" w:cs="Arial"/>
          <w:lang w:val="en-US"/>
        </w:rPr>
      </w:pPr>
    </w:p>
    <w:p w:rsidR="006B7FF2" w:rsidRPr="005F3E4B" w:rsidRDefault="006B7FF2" w:rsidP="001622B2">
      <w:pPr>
        <w:rPr>
          <w:rFonts w:ascii="Cambria" w:hAnsi="Cambria" w:cs="Arial"/>
          <w:lang w:val="en-US"/>
        </w:rPr>
      </w:pPr>
    </w:p>
    <w:sectPr w:rsidR="006B7FF2" w:rsidRPr="005F3E4B" w:rsidSect="0084412B">
      <w:footerReference w:type="default" r:id="rId12"/>
      <w:pgSz w:w="11906" w:h="16838" w:code="9"/>
      <w:pgMar w:top="1021" w:right="1134" w:bottom="90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B1B" w:rsidRDefault="00745B1B">
      <w:r>
        <w:separator/>
      </w:r>
    </w:p>
  </w:endnote>
  <w:endnote w:type="continuationSeparator" w:id="0">
    <w:p w:rsidR="00745B1B" w:rsidRDefault="0074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BF" w:firstRow="1" w:lastRow="0" w:firstColumn="1" w:lastColumn="0" w:noHBand="0" w:noVBand="0"/>
    </w:tblPr>
    <w:tblGrid>
      <w:gridCol w:w="2268"/>
      <w:gridCol w:w="7510"/>
    </w:tblGrid>
    <w:tr w:rsidR="00660426" w:rsidTr="005032DE">
      <w:tc>
        <w:tcPr>
          <w:tcW w:w="2268" w:type="dxa"/>
          <w:shd w:val="clear" w:color="auto" w:fill="auto"/>
        </w:tcPr>
        <w:p w:rsidR="00660426" w:rsidRDefault="00A86759" w:rsidP="005032DE">
          <w:pPr>
            <w:pStyle w:val="Zpat"/>
          </w:pPr>
          <w:r>
            <w:rPr>
              <w:noProof/>
              <w:lang w:val="cs-CZ" w:eastAsia="cs-CZ"/>
            </w:rPr>
            <w:drawing>
              <wp:inline distT="0" distB="0" distL="0" distR="0">
                <wp:extent cx="571500" cy="428625"/>
                <wp:effectExtent l="19050" t="0" r="0" b="0"/>
                <wp:docPr id="2" name="Kép 2" descr="FP7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FP7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cs-CZ" w:eastAsia="cs-CZ"/>
            </w:rPr>
            <w:drawing>
              <wp:inline distT="0" distB="0" distL="0" distR="0">
                <wp:extent cx="676275" cy="447675"/>
                <wp:effectExtent l="19050" t="0" r="9525" b="0"/>
                <wp:docPr id="3" name="Kép 3" descr="EU_flag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3" descr="EU_flag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0" w:type="dxa"/>
          <w:shd w:val="clear" w:color="auto" w:fill="auto"/>
          <w:vAlign w:val="bottom"/>
        </w:tcPr>
        <w:p w:rsidR="00660426" w:rsidRPr="00452C15" w:rsidRDefault="00660426" w:rsidP="005032DE">
          <w:pPr>
            <w:pStyle w:val="Zpat"/>
            <w:rPr>
              <w:rFonts w:ascii="Cambria" w:hAnsi="Cambria" w:cs="Arial"/>
              <w:i/>
              <w:color w:val="808080"/>
              <w:sz w:val="20"/>
              <w:szCs w:val="20"/>
              <w:lang w:val="en-GB"/>
            </w:rPr>
          </w:pPr>
          <w:r w:rsidRPr="00452C15">
            <w:rPr>
              <w:rFonts w:ascii="Cambria" w:hAnsi="Cambria"/>
              <w:i/>
              <w:color w:val="808080"/>
              <w:sz w:val="20"/>
              <w:szCs w:val="20"/>
            </w:rPr>
            <w:t xml:space="preserve">The event </w:t>
          </w:r>
          <w:r w:rsidRPr="00452C15">
            <w:rPr>
              <w:rFonts w:ascii="Cambria" w:hAnsi="Cambria" w:cs="Arial"/>
              <w:i/>
              <w:color w:val="808080"/>
              <w:sz w:val="20"/>
              <w:szCs w:val="20"/>
              <w:lang w:val="en-GB"/>
            </w:rPr>
            <w:t>is funded by the 7. RTD Framework Programme of the European Commission</w:t>
          </w:r>
        </w:p>
      </w:tc>
    </w:tr>
  </w:tbl>
  <w:p w:rsidR="00660426" w:rsidRPr="00D61120" w:rsidRDefault="00660426" w:rsidP="0084412B">
    <w:pPr>
      <w:pStyle w:val="Zpat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B1B" w:rsidRDefault="00745B1B">
      <w:r>
        <w:separator/>
      </w:r>
    </w:p>
  </w:footnote>
  <w:footnote w:type="continuationSeparator" w:id="0">
    <w:p w:rsidR="00745B1B" w:rsidRDefault="00745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7A5F"/>
    <w:multiLevelType w:val="hybridMultilevel"/>
    <w:tmpl w:val="DECE1B3A"/>
    <w:lvl w:ilvl="0" w:tplc="040E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0DA073E9"/>
    <w:multiLevelType w:val="hybridMultilevel"/>
    <w:tmpl w:val="D236ED7E"/>
    <w:lvl w:ilvl="0" w:tplc="B35A15FC">
      <w:numFmt w:val="bullet"/>
      <w:lvlText w:val="-"/>
      <w:lvlJc w:val="left"/>
      <w:pPr>
        <w:ind w:left="1065" w:hanging="360"/>
      </w:pPr>
      <w:rPr>
        <w:rFonts w:ascii="Cambria" w:eastAsia="Times New Roman" w:hAnsi="Cambria" w:cs="Arial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4761A20"/>
    <w:multiLevelType w:val="hybridMultilevel"/>
    <w:tmpl w:val="CA8264C4"/>
    <w:lvl w:ilvl="0" w:tplc="F904B51E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4512A9"/>
    <w:multiLevelType w:val="hybridMultilevel"/>
    <w:tmpl w:val="21E0DC6A"/>
    <w:lvl w:ilvl="0" w:tplc="9F4833C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0736D7"/>
    <w:multiLevelType w:val="multilevel"/>
    <w:tmpl w:val="CA8264C4"/>
    <w:lvl w:ilvl="0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29027A"/>
    <w:multiLevelType w:val="hybridMultilevel"/>
    <w:tmpl w:val="48A2EB74"/>
    <w:lvl w:ilvl="0" w:tplc="315E4A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965338"/>
    <w:multiLevelType w:val="hybridMultilevel"/>
    <w:tmpl w:val="8BC0DB22"/>
    <w:lvl w:ilvl="0" w:tplc="628C34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F0790E"/>
    <w:multiLevelType w:val="hybridMultilevel"/>
    <w:tmpl w:val="B2FA95C2"/>
    <w:lvl w:ilvl="0" w:tplc="F15C0B34">
      <w:start w:val="2"/>
      <w:numFmt w:val="bullet"/>
      <w:lvlText w:val="-"/>
      <w:lvlJc w:val="left"/>
      <w:pPr>
        <w:tabs>
          <w:tab w:val="num" w:pos="284"/>
        </w:tabs>
        <w:ind w:left="397" w:hanging="113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3D7F04"/>
    <w:multiLevelType w:val="hybridMultilevel"/>
    <w:tmpl w:val="F5627A12"/>
    <w:lvl w:ilvl="0" w:tplc="9F4833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6732E7"/>
    <w:multiLevelType w:val="multilevel"/>
    <w:tmpl w:val="B2FA95C2"/>
    <w:lvl w:ilvl="0">
      <w:start w:val="2"/>
      <w:numFmt w:val="bullet"/>
      <w:lvlText w:val="-"/>
      <w:lvlJc w:val="left"/>
      <w:pPr>
        <w:tabs>
          <w:tab w:val="num" w:pos="284"/>
        </w:tabs>
        <w:ind w:left="397" w:hanging="113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754DCF"/>
    <w:multiLevelType w:val="hybridMultilevel"/>
    <w:tmpl w:val="7D0A6E78"/>
    <w:lvl w:ilvl="0" w:tplc="9F4833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905059"/>
    <w:multiLevelType w:val="hybridMultilevel"/>
    <w:tmpl w:val="64C8D276"/>
    <w:lvl w:ilvl="0" w:tplc="64F224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CC1"/>
    <w:rsid w:val="00001332"/>
    <w:rsid w:val="00002FAF"/>
    <w:rsid w:val="000275A8"/>
    <w:rsid w:val="00041709"/>
    <w:rsid w:val="000442F5"/>
    <w:rsid w:val="00044CC1"/>
    <w:rsid w:val="000A4E5A"/>
    <w:rsid w:val="000D0611"/>
    <w:rsid w:val="000D23BC"/>
    <w:rsid w:val="000D51FE"/>
    <w:rsid w:val="000E6779"/>
    <w:rsid w:val="000E7039"/>
    <w:rsid w:val="001015F3"/>
    <w:rsid w:val="00110E67"/>
    <w:rsid w:val="001143C1"/>
    <w:rsid w:val="001622B2"/>
    <w:rsid w:val="00177A62"/>
    <w:rsid w:val="00197CDD"/>
    <w:rsid w:val="001A47B3"/>
    <w:rsid w:val="001A55CD"/>
    <w:rsid w:val="001B365A"/>
    <w:rsid w:val="001B4B10"/>
    <w:rsid w:val="001C1947"/>
    <w:rsid w:val="001C2BC7"/>
    <w:rsid w:val="001D1AA4"/>
    <w:rsid w:val="00203C8C"/>
    <w:rsid w:val="00206DCB"/>
    <w:rsid w:val="00214536"/>
    <w:rsid w:val="00214C31"/>
    <w:rsid w:val="00234A89"/>
    <w:rsid w:val="00235E04"/>
    <w:rsid w:val="00250125"/>
    <w:rsid w:val="002501FC"/>
    <w:rsid w:val="0026339A"/>
    <w:rsid w:val="00290F06"/>
    <w:rsid w:val="002A0615"/>
    <w:rsid w:val="002A273B"/>
    <w:rsid w:val="002A415D"/>
    <w:rsid w:val="002C4403"/>
    <w:rsid w:val="002C6B6B"/>
    <w:rsid w:val="002D123B"/>
    <w:rsid w:val="002D5727"/>
    <w:rsid w:val="002E3878"/>
    <w:rsid w:val="002E52E6"/>
    <w:rsid w:val="00325351"/>
    <w:rsid w:val="00354DB3"/>
    <w:rsid w:val="00366D42"/>
    <w:rsid w:val="0037481F"/>
    <w:rsid w:val="003871ED"/>
    <w:rsid w:val="00392F49"/>
    <w:rsid w:val="003933C0"/>
    <w:rsid w:val="003972A2"/>
    <w:rsid w:val="003979DF"/>
    <w:rsid w:val="003A4D38"/>
    <w:rsid w:val="003A799D"/>
    <w:rsid w:val="003C06CD"/>
    <w:rsid w:val="003E46A0"/>
    <w:rsid w:val="003E52C4"/>
    <w:rsid w:val="003F12B4"/>
    <w:rsid w:val="00410E2E"/>
    <w:rsid w:val="00426FD6"/>
    <w:rsid w:val="00434A8A"/>
    <w:rsid w:val="00436C16"/>
    <w:rsid w:val="00446DBE"/>
    <w:rsid w:val="00447CB7"/>
    <w:rsid w:val="00452C15"/>
    <w:rsid w:val="00454FE6"/>
    <w:rsid w:val="00467847"/>
    <w:rsid w:val="00470B83"/>
    <w:rsid w:val="00475A9B"/>
    <w:rsid w:val="00486F62"/>
    <w:rsid w:val="004A0ED6"/>
    <w:rsid w:val="004C02ED"/>
    <w:rsid w:val="004C18C1"/>
    <w:rsid w:val="004C7BDE"/>
    <w:rsid w:val="004F1D82"/>
    <w:rsid w:val="004F3B5A"/>
    <w:rsid w:val="005032DE"/>
    <w:rsid w:val="00535714"/>
    <w:rsid w:val="00555704"/>
    <w:rsid w:val="005702BA"/>
    <w:rsid w:val="00575C2E"/>
    <w:rsid w:val="0057632F"/>
    <w:rsid w:val="00576FD8"/>
    <w:rsid w:val="005845E4"/>
    <w:rsid w:val="00587014"/>
    <w:rsid w:val="005B063A"/>
    <w:rsid w:val="005B1AAC"/>
    <w:rsid w:val="005B3575"/>
    <w:rsid w:val="005D606F"/>
    <w:rsid w:val="005E4929"/>
    <w:rsid w:val="005F3E4B"/>
    <w:rsid w:val="00600288"/>
    <w:rsid w:val="00610157"/>
    <w:rsid w:val="00620306"/>
    <w:rsid w:val="00623869"/>
    <w:rsid w:val="006358B7"/>
    <w:rsid w:val="00655D13"/>
    <w:rsid w:val="006578DD"/>
    <w:rsid w:val="00660426"/>
    <w:rsid w:val="006706F2"/>
    <w:rsid w:val="00683F39"/>
    <w:rsid w:val="00694083"/>
    <w:rsid w:val="006B586F"/>
    <w:rsid w:val="006B7FF2"/>
    <w:rsid w:val="006C4FEF"/>
    <w:rsid w:val="006D3BEF"/>
    <w:rsid w:val="006F30D6"/>
    <w:rsid w:val="00705162"/>
    <w:rsid w:val="00726493"/>
    <w:rsid w:val="00745B1B"/>
    <w:rsid w:val="007463CD"/>
    <w:rsid w:val="0078346F"/>
    <w:rsid w:val="007877FA"/>
    <w:rsid w:val="00794D15"/>
    <w:rsid w:val="007B4E39"/>
    <w:rsid w:val="007C20D0"/>
    <w:rsid w:val="007C3A72"/>
    <w:rsid w:val="007D3464"/>
    <w:rsid w:val="007E7910"/>
    <w:rsid w:val="0080082E"/>
    <w:rsid w:val="008163DB"/>
    <w:rsid w:val="008320A2"/>
    <w:rsid w:val="00842D5C"/>
    <w:rsid w:val="0084412B"/>
    <w:rsid w:val="00844A61"/>
    <w:rsid w:val="008526AF"/>
    <w:rsid w:val="00853EBC"/>
    <w:rsid w:val="00854D2C"/>
    <w:rsid w:val="008550B0"/>
    <w:rsid w:val="00866DA2"/>
    <w:rsid w:val="008B190F"/>
    <w:rsid w:val="008C26BE"/>
    <w:rsid w:val="008C4812"/>
    <w:rsid w:val="008D0A0C"/>
    <w:rsid w:val="008E31F0"/>
    <w:rsid w:val="008F7C02"/>
    <w:rsid w:val="00907A5B"/>
    <w:rsid w:val="009116A8"/>
    <w:rsid w:val="00930608"/>
    <w:rsid w:val="00981E5D"/>
    <w:rsid w:val="0099515B"/>
    <w:rsid w:val="009A1BDB"/>
    <w:rsid w:val="009A3316"/>
    <w:rsid w:val="009C1DC1"/>
    <w:rsid w:val="009C3511"/>
    <w:rsid w:val="009D4D89"/>
    <w:rsid w:val="009F4E8C"/>
    <w:rsid w:val="009F7136"/>
    <w:rsid w:val="00A0194D"/>
    <w:rsid w:val="00A31F75"/>
    <w:rsid w:val="00A3594C"/>
    <w:rsid w:val="00A4272E"/>
    <w:rsid w:val="00A55BD5"/>
    <w:rsid w:val="00A56CC5"/>
    <w:rsid w:val="00A63CA5"/>
    <w:rsid w:val="00A72237"/>
    <w:rsid w:val="00A74E09"/>
    <w:rsid w:val="00A86759"/>
    <w:rsid w:val="00A90248"/>
    <w:rsid w:val="00AA3A9F"/>
    <w:rsid w:val="00AE45B3"/>
    <w:rsid w:val="00B15758"/>
    <w:rsid w:val="00B161BA"/>
    <w:rsid w:val="00B320EE"/>
    <w:rsid w:val="00B336E8"/>
    <w:rsid w:val="00B40483"/>
    <w:rsid w:val="00B42076"/>
    <w:rsid w:val="00B4590F"/>
    <w:rsid w:val="00B62EDE"/>
    <w:rsid w:val="00B97307"/>
    <w:rsid w:val="00B9731E"/>
    <w:rsid w:val="00BA2843"/>
    <w:rsid w:val="00BB62A8"/>
    <w:rsid w:val="00C048D8"/>
    <w:rsid w:val="00C131CC"/>
    <w:rsid w:val="00C677CB"/>
    <w:rsid w:val="00C75D4B"/>
    <w:rsid w:val="00C76CF5"/>
    <w:rsid w:val="00C91A67"/>
    <w:rsid w:val="00CA2A0A"/>
    <w:rsid w:val="00CA4AFD"/>
    <w:rsid w:val="00CB1B5B"/>
    <w:rsid w:val="00CC542A"/>
    <w:rsid w:val="00CD0B29"/>
    <w:rsid w:val="00CE1B0F"/>
    <w:rsid w:val="00CF48AE"/>
    <w:rsid w:val="00CF6B24"/>
    <w:rsid w:val="00D04B62"/>
    <w:rsid w:val="00D202DA"/>
    <w:rsid w:val="00D239F6"/>
    <w:rsid w:val="00D3088D"/>
    <w:rsid w:val="00D414E9"/>
    <w:rsid w:val="00D66CE1"/>
    <w:rsid w:val="00D72E68"/>
    <w:rsid w:val="00D7482E"/>
    <w:rsid w:val="00D779BA"/>
    <w:rsid w:val="00D77F31"/>
    <w:rsid w:val="00D923E9"/>
    <w:rsid w:val="00DA6861"/>
    <w:rsid w:val="00DB1744"/>
    <w:rsid w:val="00DD528B"/>
    <w:rsid w:val="00E074F7"/>
    <w:rsid w:val="00E1002B"/>
    <w:rsid w:val="00E26A7D"/>
    <w:rsid w:val="00E40637"/>
    <w:rsid w:val="00E56C6C"/>
    <w:rsid w:val="00E62B93"/>
    <w:rsid w:val="00E751EC"/>
    <w:rsid w:val="00E81D4B"/>
    <w:rsid w:val="00E962E2"/>
    <w:rsid w:val="00EB121E"/>
    <w:rsid w:val="00EB3DFB"/>
    <w:rsid w:val="00EC2820"/>
    <w:rsid w:val="00ED2A21"/>
    <w:rsid w:val="00ED6795"/>
    <w:rsid w:val="00F06068"/>
    <w:rsid w:val="00F14F91"/>
    <w:rsid w:val="00F35B8E"/>
    <w:rsid w:val="00F36908"/>
    <w:rsid w:val="00F36BC9"/>
    <w:rsid w:val="00F376E6"/>
    <w:rsid w:val="00F6073C"/>
    <w:rsid w:val="00F6277A"/>
    <w:rsid w:val="00F70913"/>
    <w:rsid w:val="00F85C69"/>
    <w:rsid w:val="00F9043B"/>
    <w:rsid w:val="00F92157"/>
    <w:rsid w:val="00F95486"/>
    <w:rsid w:val="00FC6E30"/>
    <w:rsid w:val="00FD1396"/>
    <w:rsid w:val="00FE2D90"/>
    <w:rsid w:val="00FE4AFE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66DA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62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rsid w:val="003979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3979D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979DF"/>
  </w:style>
  <w:style w:type="paragraph" w:styleId="Pedmtkomente">
    <w:name w:val="annotation subject"/>
    <w:basedOn w:val="Textkomente"/>
    <w:next w:val="Textkomente"/>
    <w:link w:val="PedmtkomenteChar"/>
    <w:rsid w:val="003979DF"/>
    <w:rPr>
      <w:b/>
      <w:bCs/>
    </w:rPr>
  </w:style>
  <w:style w:type="character" w:customStyle="1" w:styleId="PedmtkomenteChar">
    <w:name w:val="Předmět komentáře Char"/>
    <w:link w:val="Pedmtkomente"/>
    <w:rsid w:val="003979DF"/>
    <w:rPr>
      <w:b/>
      <w:bCs/>
    </w:rPr>
  </w:style>
  <w:style w:type="paragraph" w:styleId="Textbubliny">
    <w:name w:val="Balloon Text"/>
    <w:basedOn w:val="Normln"/>
    <w:link w:val="TextbublinyChar"/>
    <w:rsid w:val="003979D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979DF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F71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7136"/>
    <w:pPr>
      <w:tabs>
        <w:tab w:val="center" w:pos="4536"/>
        <w:tab w:val="right" w:pos="9072"/>
      </w:tabs>
    </w:pPr>
  </w:style>
  <w:style w:type="character" w:styleId="Hypertextovodkaz">
    <w:name w:val="Hyperlink"/>
    <w:rsid w:val="00B161B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4014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7B4E3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B4E39"/>
    <w:rPr>
      <w:rFonts w:ascii="Consolas" w:eastAsiaTheme="minorHAnsi" w:hAnsi="Consolas" w:cstheme="minorBid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66DA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622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rsid w:val="003979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3979D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979DF"/>
  </w:style>
  <w:style w:type="paragraph" w:styleId="Pedmtkomente">
    <w:name w:val="annotation subject"/>
    <w:basedOn w:val="Textkomente"/>
    <w:next w:val="Textkomente"/>
    <w:link w:val="PedmtkomenteChar"/>
    <w:rsid w:val="003979DF"/>
    <w:rPr>
      <w:b/>
      <w:bCs/>
    </w:rPr>
  </w:style>
  <w:style w:type="character" w:customStyle="1" w:styleId="PedmtkomenteChar">
    <w:name w:val="Předmět komentáře Char"/>
    <w:link w:val="Pedmtkomente"/>
    <w:rsid w:val="003979DF"/>
    <w:rPr>
      <w:b/>
      <w:bCs/>
    </w:rPr>
  </w:style>
  <w:style w:type="paragraph" w:styleId="Textbubliny">
    <w:name w:val="Balloon Text"/>
    <w:basedOn w:val="Normln"/>
    <w:link w:val="TextbublinyChar"/>
    <w:rsid w:val="003979D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979DF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F71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7136"/>
    <w:pPr>
      <w:tabs>
        <w:tab w:val="center" w:pos="4536"/>
        <w:tab w:val="right" w:pos="9072"/>
      </w:tabs>
    </w:pPr>
  </w:style>
  <w:style w:type="character" w:styleId="Hypertextovodkaz">
    <w:name w:val="Hyperlink"/>
    <w:rsid w:val="00B161B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4014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7B4E3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B4E39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ebex.com/test-meeting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upport.webex.com/MyAccountWeb/systemRequirement.do?root=Tool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AE83A-5785-4830-BF1E-F58EA703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BA601013</Template>
  <TotalTime>0</TotalTime>
  <Pages>1</Pages>
  <Words>327</Words>
  <Characters>1934</Characters>
  <Application>Microsoft Office Word</Application>
  <DocSecurity>4</DocSecurity>
  <Lines>16</Lines>
  <Paragraphs>4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>Increasing the impact of Central-Eastern European environment research results through more effective dissemination and exploitation</vt:lpstr>
      <vt:lpstr>Increasing the impact of Central-Eastern European environment research results through more effective dissemination and exploitation</vt:lpstr>
      <vt:lpstr>Increasing the impact of Central-Eastern European environment research results through more effective dissemination and exploitation</vt:lpstr>
      <vt:lpstr>Increasing the impact of Central-Eastern European environment research results through more effective dissemination and exploitation</vt:lpstr>
    </vt:vector>
  </TitlesOfParts>
  <Company>TÉT Alapítvány</Company>
  <LinksUpToDate>false</LinksUpToDate>
  <CharactersWithSpaces>2257</CharactersWithSpaces>
  <SharedDoc>false</SharedDoc>
  <HLinks>
    <vt:vector size="42" baseType="variant">
      <vt:variant>
        <vt:i4>65661</vt:i4>
      </vt:variant>
      <vt:variant>
        <vt:i4>18</vt:i4>
      </vt:variant>
      <vt:variant>
        <vt:i4>0</vt:i4>
      </vt:variant>
      <vt:variant>
        <vt:i4>5</vt:i4>
      </vt:variant>
      <vt:variant>
        <vt:lpwstr>mailto:tvl@bea.irisnet.be</vt:lpwstr>
      </vt:variant>
      <vt:variant>
        <vt:lpwstr/>
      </vt:variant>
      <vt:variant>
        <vt:i4>65661</vt:i4>
      </vt:variant>
      <vt:variant>
        <vt:i4>15</vt:i4>
      </vt:variant>
      <vt:variant>
        <vt:i4>0</vt:i4>
      </vt:variant>
      <vt:variant>
        <vt:i4>5</vt:i4>
      </vt:variant>
      <vt:variant>
        <vt:lpwstr>mailto:tvl@bea.irisnet.be</vt:lpwstr>
      </vt:variant>
      <vt:variant>
        <vt:lpwstr/>
      </vt:variant>
      <vt:variant>
        <vt:i4>3735643</vt:i4>
      </vt:variant>
      <vt:variant>
        <vt:i4>12</vt:i4>
      </vt:variant>
      <vt:variant>
        <vt:i4>0</vt:i4>
      </vt:variant>
      <vt:variant>
        <vt:i4>5</vt:i4>
      </vt:variant>
      <vt:variant>
        <vt:lpwstr>mailto:adam.molnar@bayzoltan.hu</vt:lpwstr>
      </vt:variant>
      <vt:variant>
        <vt:lpwstr/>
      </vt:variant>
      <vt:variant>
        <vt:i4>5701729</vt:i4>
      </vt:variant>
      <vt:variant>
        <vt:i4>9</vt:i4>
      </vt:variant>
      <vt:variant>
        <vt:i4>0</vt:i4>
      </vt:variant>
      <vt:variant>
        <vt:i4>5</vt:i4>
      </vt:variant>
      <vt:variant>
        <vt:lpwstr>mailto:Gudrun.RUMPF@intrasoft-intl.com</vt:lpwstr>
      </vt:variant>
      <vt:variant>
        <vt:lpwstr/>
      </vt:variant>
      <vt:variant>
        <vt:i4>1966183</vt:i4>
      </vt:variant>
      <vt:variant>
        <vt:i4>6</vt:i4>
      </vt:variant>
      <vt:variant>
        <vt:i4>0</vt:i4>
      </vt:variant>
      <vt:variant>
        <vt:i4>5</vt:i4>
      </vt:variant>
      <vt:variant>
        <vt:lpwstr>mailto:puechner@steinbeis-europa.de</vt:lpwstr>
      </vt:variant>
      <vt:variant>
        <vt:lpwstr/>
      </vt:variant>
      <vt:variant>
        <vt:i4>6357022</vt:i4>
      </vt:variant>
      <vt:variant>
        <vt:i4>3</vt:i4>
      </vt:variant>
      <vt:variant>
        <vt:i4>0</vt:i4>
      </vt:variant>
      <vt:variant>
        <vt:i4>5</vt:i4>
      </vt:variant>
      <vt:variant>
        <vt:lpwstr>mailto:abghay@steinbeis-europa.de</vt:lpwstr>
      </vt:variant>
      <vt:variant>
        <vt:lpwstr/>
      </vt:variant>
      <vt:variant>
        <vt:i4>3866640</vt:i4>
      </vt:variant>
      <vt:variant>
        <vt:i4>0</vt:i4>
      </vt:variant>
      <vt:variant>
        <vt:i4>0</vt:i4>
      </vt:variant>
      <vt:variant>
        <vt:i4>5</vt:i4>
      </vt:variant>
      <vt:variant>
        <vt:lpwstr>mailto:dirosa@apre.it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Increasing the impact of Central-Eastern European environment research results through more effective dissemination and exploitation</dc:title>
  <dc:subject/>
  <dc:creator>emese</dc:creator>
  <cp:keywords/>
  <cp:lastModifiedBy>Jitka Fojtová</cp:lastModifiedBy>
  <cp:revision>2</cp:revision>
  <cp:lastPrinted>2011-01-12T15:56:00Z</cp:lastPrinted>
  <dcterms:created xsi:type="dcterms:W3CDTF">2013-06-04T09:20:00Z</dcterms:created>
  <dcterms:modified xsi:type="dcterms:W3CDTF">2013-06-04T09:20:00Z</dcterms:modified>
</cp:coreProperties>
</file>